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450" w:rsidRDefault="00EB7726">
      <w:r>
        <w:rPr>
          <w:noProof/>
          <w:lang w:eastAsia="de-DE"/>
        </w:rPr>
        <w:drawing>
          <wp:inline distT="0" distB="0" distL="0" distR="0" wp14:anchorId="6DAAE033" wp14:editId="4B6ADECD">
            <wp:extent cx="5760720" cy="2359025"/>
            <wp:effectExtent l="0" t="0" r="0" b="317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5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54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26"/>
    <w:rsid w:val="00D35450"/>
    <w:rsid w:val="00EB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ADCD6C-E17D-479D-A98D-558F5E5C8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VWG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Braun, Tobias (I/EG-4P)</dc:creator>
  <cp:keywords/>
  <dc:description/>
  <cp:lastModifiedBy>Braun, Tobias (I/EG-4P)</cp:lastModifiedBy>
  <cp:revision>1</cp:revision>
  <dcterms:created xsi:type="dcterms:W3CDTF">2018-08-24T07:13:00Z</dcterms:created>
  <dcterms:modified xsi:type="dcterms:W3CDTF">2018-08-24T07:46:00Z</dcterms:modified>
</cp:coreProperties>
</file>