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827"/>
        <w:gridCol w:w="5009"/>
        <w:gridCol w:w="1104"/>
        <w:gridCol w:w="1005"/>
      </w:tblGrid>
      <w:tr w:rsidR="0010040E" w:rsidTr="0010040E">
        <w:trPr>
          <w:trHeight w:hRule="exact" w:val="92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0040E" w:rsidRPr="00A77B7C" w:rsidRDefault="0010040E" w:rsidP="00146502">
            <w:pPr>
              <w:spacing w:line="260" w:lineRule="exact"/>
              <w:rPr>
                <w:sz w:val="26"/>
                <w:szCs w:val="26"/>
                <w:lang w:val="es-BO"/>
              </w:rPr>
            </w:pPr>
          </w:p>
          <w:p w:rsidR="0010040E" w:rsidRPr="00A77B7C" w:rsidRDefault="0010040E" w:rsidP="00146502">
            <w:pPr>
              <w:ind w:left="59"/>
              <w:rPr>
                <w:rFonts w:ascii="Arial" w:eastAsia="Arial" w:hAnsi="Arial" w:cs="Arial"/>
              </w:rPr>
            </w:pPr>
            <w:r w:rsidRPr="00A77B7C">
              <w:rPr>
                <w:rFonts w:ascii="Arial" w:eastAsia="Arial" w:hAnsi="Arial" w:cs="Arial"/>
              </w:rPr>
              <w:t>I</w:t>
            </w:r>
            <w:r w:rsidRPr="00A77B7C">
              <w:rPr>
                <w:rFonts w:ascii="Arial" w:eastAsia="Arial" w:hAnsi="Arial" w:cs="Arial"/>
                <w:spacing w:val="3"/>
              </w:rPr>
              <w:t>T</w:t>
            </w:r>
            <w:r w:rsidRPr="00A77B7C">
              <w:rPr>
                <w:rFonts w:ascii="Arial" w:eastAsia="Arial" w:hAnsi="Arial" w:cs="Arial"/>
                <w:spacing w:val="-3"/>
              </w:rPr>
              <w:t>E</w:t>
            </w:r>
            <w:r w:rsidRPr="00A77B7C">
              <w:rPr>
                <w:rFonts w:ascii="Arial" w:eastAsia="Arial" w:hAnsi="Arial" w:cs="Arial"/>
              </w:rPr>
              <w:t>M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0040E" w:rsidRPr="00A77B7C" w:rsidRDefault="0010040E" w:rsidP="0010040E">
            <w:pPr>
              <w:ind w:right="30"/>
              <w:jc w:val="center"/>
              <w:rPr>
                <w:rFonts w:ascii="Arial" w:eastAsia="Arial" w:hAnsi="Arial" w:cs="Arial"/>
              </w:rPr>
            </w:pPr>
            <w:r w:rsidRPr="0010040E">
              <w:rPr>
                <w:rFonts w:ascii="Arial" w:eastAsia="Arial" w:hAnsi="Arial" w:cs="Arial"/>
              </w:rPr>
              <w:t>PART NUMBER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0040E" w:rsidRPr="00A77B7C" w:rsidRDefault="0010040E" w:rsidP="00146502">
            <w:pPr>
              <w:spacing w:line="260" w:lineRule="exact"/>
              <w:rPr>
                <w:sz w:val="26"/>
                <w:szCs w:val="26"/>
              </w:rPr>
            </w:pPr>
          </w:p>
          <w:p w:rsidR="00417EF8" w:rsidRPr="00A77B7C" w:rsidRDefault="0010040E" w:rsidP="00417EF8">
            <w:pPr>
              <w:ind w:left="854"/>
              <w:jc w:val="center"/>
              <w:rPr>
                <w:rFonts w:ascii="Arial" w:eastAsia="Arial" w:hAnsi="Arial" w:cs="Arial"/>
              </w:rPr>
            </w:pPr>
            <w:r w:rsidRPr="0010040E">
              <w:rPr>
                <w:rFonts w:ascii="Arial" w:eastAsia="Arial" w:hAnsi="Arial" w:cs="Arial"/>
              </w:rPr>
              <w:t xml:space="preserve">Detailed Product Description </w:t>
            </w:r>
          </w:p>
          <w:p w:rsidR="0010040E" w:rsidRPr="00A77B7C" w:rsidRDefault="0010040E" w:rsidP="0010040E">
            <w:pPr>
              <w:ind w:left="854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0040E" w:rsidRPr="00A77B7C" w:rsidRDefault="0010040E" w:rsidP="00146502">
            <w:pPr>
              <w:spacing w:before="30"/>
              <w:ind w:left="172" w:right="175" w:hanging="6"/>
              <w:jc w:val="center"/>
              <w:rPr>
                <w:rFonts w:ascii="Arial" w:eastAsia="Arial" w:hAnsi="Arial" w:cs="Arial"/>
              </w:rPr>
            </w:pPr>
            <w:r w:rsidRPr="0010040E">
              <w:rPr>
                <w:rFonts w:ascii="Arial" w:eastAsia="Arial" w:hAnsi="Arial" w:cs="Arial"/>
                <w:w w:val="99"/>
              </w:rPr>
              <w:t>Unit of measurement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0040E" w:rsidRPr="00A77B7C" w:rsidRDefault="0010040E" w:rsidP="00146502">
            <w:pPr>
              <w:spacing w:line="260" w:lineRule="exact"/>
              <w:rPr>
                <w:sz w:val="26"/>
                <w:szCs w:val="26"/>
              </w:rPr>
            </w:pPr>
          </w:p>
          <w:p w:rsidR="0010040E" w:rsidRPr="00A77B7C" w:rsidRDefault="0010040E" w:rsidP="00146502">
            <w:pPr>
              <w:ind w:left="58"/>
              <w:rPr>
                <w:rFonts w:ascii="Arial" w:eastAsia="Arial" w:hAnsi="Arial" w:cs="Arial"/>
              </w:rPr>
            </w:pPr>
            <w:r w:rsidRPr="0010040E">
              <w:rPr>
                <w:rFonts w:ascii="Arial" w:eastAsia="Arial" w:hAnsi="Arial" w:cs="Arial"/>
              </w:rPr>
              <w:t>Quantity</w:t>
            </w:r>
          </w:p>
        </w:tc>
      </w:tr>
      <w:tr w:rsidR="0010040E" w:rsidTr="0010040E">
        <w:trPr>
          <w:trHeight w:hRule="exact" w:val="138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40E" w:rsidRPr="00A77B7C" w:rsidRDefault="0010040E" w:rsidP="00146502">
            <w:pPr>
              <w:spacing w:line="200" w:lineRule="exact"/>
            </w:pPr>
          </w:p>
          <w:p w:rsidR="0010040E" w:rsidRPr="00A77B7C" w:rsidRDefault="0010040E" w:rsidP="00146502">
            <w:pPr>
              <w:spacing w:before="5" w:line="280" w:lineRule="exact"/>
              <w:rPr>
                <w:sz w:val="28"/>
                <w:szCs w:val="28"/>
              </w:rPr>
            </w:pPr>
          </w:p>
          <w:p w:rsidR="0010040E" w:rsidRPr="00A77B7C" w:rsidRDefault="0010040E" w:rsidP="00146502">
            <w:pPr>
              <w:ind w:left="221" w:right="2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77B7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40E" w:rsidRPr="00A77B7C" w:rsidRDefault="0010040E" w:rsidP="00146502">
            <w:pPr>
              <w:spacing w:line="200" w:lineRule="exact"/>
            </w:pPr>
          </w:p>
          <w:p w:rsidR="0010040E" w:rsidRPr="00A77B7C" w:rsidRDefault="0010040E" w:rsidP="00146502">
            <w:pPr>
              <w:spacing w:before="5" w:line="280" w:lineRule="exact"/>
              <w:rPr>
                <w:sz w:val="28"/>
                <w:szCs w:val="28"/>
              </w:rPr>
            </w:pPr>
          </w:p>
          <w:p w:rsidR="0010040E" w:rsidRPr="00A77B7C" w:rsidRDefault="0010040E" w:rsidP="00146502">
            <w:pPr>
              <w:ind w:left="256" w:right="26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77B7C">
              <w:rPr>
                <w:rFonts w:ascii="Arial" w:eastAsia="Arial" w:hAnsi="Arial" w:cs="Arial"/>
                <w:spacing w:val="-1"/>
                <w:sz w:val="16"/>
                <w:szCs w:val="16"/>
              </w:rPr>
              <w:t>---</w:t>
            </w:r>
            <w:r w:rsidRPr="00A77B7C"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40E" w:rsidRPr="00A77B7C" w:rsidRDefault="0010040E" w:rsidP="00146502">
            <w:pPr>
              <w:spacing w:before="9" w:line="200" w:lineRule="exact"/>
            </w:pPr>
          </w:p>
          <w:p w:rsidR="0010040E" w:rsidRPr="00A77B7C" w:rsidRDefault="0010040E" w:rsidP="00146502">
            <w:pPr>
              <w:ind w:left="58" w:right="324"/>
              <w:rPr>
                <w:rFonts w:ascii="Arial" w:eastAsia="Arial" w:hAnsi="Arial" w:cs="Arial"/>
                <w:sz w:val="16"/>
                <w:szCs w:val="16"/>
              </w:rPr>
            </w:pPr>
            <w:r w:rsidRPr="0010040E">
              <w:rPr>
                <w:rFonts w:ascii="Arial" w:eastAsia="Arial" w:hAnsi="Arial" w:cs="Arial"/>
                <w:spacing w:val="1"/>
                <w:sz w:val="16"/>
                <w:szCs w:val="16"/>
              </w:rPr>
              <w:t>PORTABLE COLLECTOR EQUIPMENT TO MEASURE SHOCK IMPULSE &amp; QUICK ANALYZER OF CONDITION OF CONDITION OF BEARINGS; SIMILAR OR TECHNALLY EQUIVALENT TO: PRUFTECHNIK VIB 8.820 VIBROTIP EX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40E" w:rsidRPr="00A77B7C" w:rsidRDefault="0010040E" w:rsidP="00146502">
            <w:pPr>
              <w:spacing w:line="200" w:lineRule="exact"/>
            </w:pPr>
          </w:p>
          <w:p w:rsidR="0010040E" w:rsidRPr="00A77B7C" w:rsidRDefault="0010040E" w:rsidP="00146502">
            <w:pPr>
              <w:spacing w:before="5" w:line="280" w:lineRule="exact"/>
              <w:rPr>
                <w:sz w:val="28"/>
                <w:szCs w:val="28"/>
              </w:rPr>
            </w:pPr>
          </w:p>
          <w:p w:rsidR="0010040E" w:rsidRPr="00A77B7C" w:rsidRDefault="0010040E" w:rsidP="00146502">
            <w:pPr>
              <w:ind w:left="386" w:right="3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40E" w:rsidRPr="00A77B7C" w:rsidRDefault="0010040E" w:rsidP="00146502">
            <w:pPr>
              <w:spacing w:line="200" w:lineRule="exact"/>
            </w:pPr>
          </w:p>
          <w:p w:rsidR="0010040E" w:rsidRPr="00A77B7C" w:rsidRDefault="0010040E" w:rsidP="00146502">
            <w:pPr>
              <w:spacing w:before="5" w:line="280" w:lineRule="exact"/>
              <w:rPr>
                <w:sz w:val="28"/>
                <w:szCs w:val="28"/>
              </w:rPr>
            </w:pPr>
          </w:p>
          <w:p w:rsidR="0010040E" w:rsidRPr="00A77B7C" w:rsidRDefault="0010040E" w:rsidP="00146502">
            <w:pPr>
              <w:ind w:left="403" w:right="4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77B7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</w:tbl>
    <w:p w:rsidR="007A089D" w:rsidRDefault="007A089D"/>
    <w:p w:rsidR="00A16291" w:rsidRPr="00A16291" w:rsidRDefault="00A16291" w:rsidP="00A16291">
      <w:pPr>
        <w:rPr>
          <w:b/>
          <w:sz w:val="32"/>
        </w:rPr>
      </w:pPr>
      <w:r w:rsidRPr="00A16291">
        <w:rPr>
          <w:b/>
          <w:sz w:val="32"/>
        </w:rPr>
        <w:t>2.1.1. General characteristics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proofErr w:type="gramStart"/>
      <w:r w:rsidRPr="00A16291">
        <w:rPr>
          <w:b/>
        </w:rPr>
        <w:t>ITEM 1.</w:t>
      </w:r>
      <w:proofErr w:type="gramEnd"/>
      <w:r w:rsidRPr="00A16291">
        <w:rPr>
          <w:b/>
        </w:rPr>
        <w:t xml:space="preserve"> PORTABLE COLLECTOR EQUIPMENT FOR MEASURING SHOCK IMPULSE</w:t>
      </w:r>
    </w:p>
    <w:p w:rsidR="00A16291" w:rsidRDefault="00A16291" w:rsidP="00A16291"/>
    <w:p w:rsidR="00A16291" w:rsidRDefault="002E4F81" w:rsidP="002E4F81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1562100" cy="2867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Application</w:t>
      </w:r>
    </w:p>
    <w:p w:rsidR="00A16291" w:rsidRDefault="00A16291" w:rsidP="00A16291">
      <w:pPr>
        <w:ind w:left="708"/>
      </w:pPr>
      <w:r>
        <w:t>• Portable vibration data collector for rapid measurement of the condition of the bearing condition using the shock impulse method (SPM).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Analysis functions</w:t>
      </w:r>
    </w:p>
    <w:p w:rsidR="00A16291" w:rsidRDefault="00A16291" w:rsidP="00A16291">
      <w:pPr>
        <w:ind w:left="708"/>
      </w:pPr>
      <w:r>
        <w:t>• Measurement of vibration intensity.</w:t>
      </w:r>
    </w:p>
    <w:p w:rsidR="00A16291" w:rsidRDefault="00A16291" w:rsidP="00A16291">
      <w:pPr>
        <w:ind w:left="708"/>
      </w:pPr>
      <w:r>
        <w:t>• Measurement of the state of bearings using shock pulse method.</w:t>
      </w:r>
    </w:p>
    <w:p w:rsidR="00A16291" w:rsidRDefault="00A16291" w:rsidP="00A16291">
      <w:pPr>
        <w:ind w:left="708"/>
      </w:pPr>
      <w:r>
        <w:t>• Measurement capacity over 1000 measurements.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Hardware</w:t>
      </w:r>
    </w:p>
    <w:p w:rsidR="00A16291" w:rsidRDefault="00A16291" w:rsidP="00A16291">
      <w:pPr>
        <w:ind w:left="708"/>
      </w:pPr>
      <w:r>
        <w:t>• Sensor built into the instrument without cables or delicate connections.</w:t>
      </w:r>
    </w:p>
    <w:p w:rsidR="00A16291" w:rsidRDefault="00A16291" w:rsidP="00A16291">
      <w:pPr>
        <w:ind w:left="708"/>
      </w:pPr>
      <w:r>
        <w:t>• Internal memory card.</w:t>
      </w:r>
    </w:p>
    <w:p w:rsidR="00A16291" w:rsidRDefault="00A16291" w:rsidP="00A16291">
      <w:pPr>
        <w:ind w:left="708"/>
      </w:pPr>
      <w:r>
        <w:t>• Impact resistant housing, chemicals, dust and water (IP65).</w:t>
      </w:r>
    </w:p>
    <w:p w:rsidR="00A16291" w:rsidRDefault="00A16291" w:rsidP="00A16291">
      <w:pPr>
        <w:ind w:left="708"/>
      </w:pPr>
      <w:r>
        <w:t>• Intrinsically safe version for work in CLASS I zones DIVISION II GROUP C, D.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Ergonomics</w:t>
      </w:r>
    </w:p>
    <w:p w:rsidR="00A16291" w:rsidRDefault="00A16291" w:rsidP="00A16291">
      <w:pPr>
        <w:ind w:left="708"/>
      </w:pPr>
      <w:r>
        <w:t>• LCD Display &amp; Dimensions for single-handed use.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Energy</w:t>
      </w:r>
    </w:p>
    <w:p w:rsidR="00A16291" w:rsidRDefault="00A16291" w:rsidP="00A16291">
      <w:pPr>
        <w:ind w:left="708"/>
      </w:pPr>
      <w:r>
        <w:t>• Auto power off.</w:t>
      </w:r>
    </w:p>
    <w:p w:rsidR="00A16291" w:rsidRDefault="00A16291" w:rsidP="00A16291">
      <w:pPr>
        <w:ind w:left="708"/>
      </w:pPr>
      <w:r>
        <w:lastRenderedPageBreak/>
        <w:t>• Energized with rechargeable battery with duration of at least 3 hours.</w:t>
      </w:r>
    </w:p>
    <w:p w:rsidR="00A16291" w:rsidRDefault="00A16291" w:rsidP="00A16291">
      <w:pPr>
        <w:ind w:left="708"/>
      </w:pPr>
      <w:r>
        <w:t>• Equipment charger without battery disassembly.</w:t>
      </w:r>
    </w:p>
    <w:p w:rsidR="00A16291" w:rsidRPr="00A16291" w:rsidRDefault="00A16291" w:rsidP="00A16291">
      <w:pPr>
        <w:rPr>
          <w:b/>
        </w:rPr>
      </w:pPr>
    </w:p>
    <w:p w:rsidR="00A16291" w:rsidRPr="00A16291" w:rsidRDefault="00A16291" w:rsidP="00A16291">
      <w:pPr>
        <w:rPr>
          <w:b/>
        </w:rPr>
      </w:pPr>
      <w:r w:rsidRPr="00A16291">
        <w:rPr>
          <w:b/>
        </w:rPr>
        <w:t>Communication</w:t>
      </w:r>
    </w:p>
    <w:p w:rsidR="00A16291" w:rsidRDefault="00A16291" w:rsidP="00A16291">
      <w:pPr>
        <w:ind w:left="708"/>
      </w:pPr>
      <w:r>
        <w:t>• Connection to PC via USB.</w:t>
      </w:r>
    </w:p>
    <w:p w:rsidR="00A16291" w:rsidRDefault="00A16291" w:rsidP="00A16291">
      <w:pPr>
        <w:ind w:left="708"/>
      </w:pPr>
      <w:r>
        <w:t>• PC license.</w:t>
      </w:r>
    </w:p>
    <w:p w:rsidR="00A16291" w:rsidRDefault="00A16291" w:rsidP="00A16291"/>
    <w:p w:rsidR="00A16291" w:rsidRPr="00A16291" w:rsidRDefault="00A16291" w:rsidP="00A16291">
      <w:pPr>
        <w:rPr>
          <w:b/>
          <w:sz w:val="28"/>
        </w:rPr>
      </w:pPr>
      <w:r w:rsidRPr="00A16291">
        <w:rPr>
          <w:b/>
          <w:sz w:val="28"/>
        </w:rPr>
        <w:t>2.1.2. List of components</w:t>
      </w:r>
    </w:p>
    <w:p w:rsidR="00A16291" w:rsidRDefault="00A16291" w:rsidP="00A16291"/>
    <w:p w:rsidR="00A16291" w:rsidRDefault="00A16291" w:rsidP="00A16291">
      <w:r>
        <w:t xml:space="preserve">1. Intrinsically safe </w:t>
      </w:r>
      <w:proofErr w:type="spellStart"/>
      <w:r>
        <w:t>multimeter</w:t>
      </w:r>
      <w:proofErr w:type="spellEnd"/>
      <w:r>
        <w:t xml:space="preserve"> with the following measurement modes:</w:t>
      </w:r>
    </w:p>
    <w:p w:rsidR="00A16291" w:rsidRDefault="00A16291" w:rsidP="00A16291">
      <w:pPr>
        <w:ind w:left="708"/>
      </w:pPr>
      <w:r>
        <w:t>• Vibration</w:t>
      </w:r>
    </w:p>
    <w:p w:rsidR="00A16291" w:rsidRDefault="00A16291" w:rsidP="00A16291">
      <w:pPr>
        <w:ind w:left="708"/>
      </w:pPr>
      <w:r>
        <w:t>• Shock Pulse bearings</w:t>
      </w:r>
    </w:p>
    <w:p w:rsidR="00A16291" w:rsidRDefault="00A16291" w:rsidP="00A16291">
      <w:r>
        <w:t>2. Carrying case for belt instrument.</w:t>
      </w:r>
    </w:p>
    <w:p w:rsidR="00A16291" w:rsidRDefault="00A16291" w:rsidP="00A16291">
      <w:r>
        <w:t>3. Instrument case.</w:t>
      </w:r>
    </w:p>
    <w:p w:rsidR="00A16291" w:rsidRDefault="00A16291" w:rsidP="00A16291">
      <w:r>
        <w:t>4. Instruction manual for operation of the instrument in physical and digital format.</w:t>
      </w:r>
    </w:p>
    <w:p w:rsidR="00A16291" w:rsidRDefault="00A16291" w:rsidP="00A16291">
      <w:r>
        <w:t>5. Documentation in digital format of condition monitoring.</w:t>
      </w:r>
    </w:p>
    <w:p w:rsidR="00A16291" w:rsidRDefault="00A16291" w:rsidP="00A16291">
      <w:r>
        <w:t>6. Battery.</w:t>
      </w:r>
    </w:p>
    <w:p w:rsidR="00A16291" w:rsidRDefault="00A16291" w:rsidP="00A16291"/>
    <w:p w:rsidR="00A16291" w:rsidRPr="00A16291" w:rsidRDefault="00A16291" w:rsidP="00A16291">
      <w:pPr>
        <w:rPr>
          <w:b/>
          <w:sz w:val="28"/>
        </w:rPr>
      </w:pPr>
      <w:r w:rsidRPr="00A16291">
        <w:rPr>
          <w:b/>
          <w:sz w:val="28"/>
        </w:rPr>
        <w:t>2.1.3. Technical characteristics.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Technical data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Vibration</w:t>
      </w:r>
    </w:p>
    <w:p w:rsidR="00A16291" w:rsidRDefault="00A16291" w:rsidP="00A16291">
      <w:pPr>
        <w:ind w:left="708"/>
      </w:pPr>
      <w:r>
        <w:t>- Built-in sensor.</w:t>
      </w:r>
    </w:p>
    <w:p w:rsidR="00A16291" w:rsidRDefault="00A16291" w:rsidP="00A16291">
      <w:pPr>
        <w:ind w:left="708"/>
      </w:pPr>
      <w:r>
        <w:t>- Units of measurement: mm / s, in / s (selectable).</w:t>
      </w:r>
    </w:p>
    <w:p w:rsidR="00A16291" w:rsidRDefault="00A16291" w:rsidP="00A16291">
      <w:pPr>
        <w:ind w:left="708"/>
      </w:pPr>
      <w:r>
        <w:t>- RMS peak-to-peak 0-peak</w:t>
      </w:r>
    </w:p>
    <w:p w:rsidR="00A16291" w:rsidRDefault="00A16291" w:rsidP="00A16291">
      <w:pPr>
        <w:ind w:left="708"/>
      </w:pPr>
      <w:r>
        <w:t>- Frequency range: 10 Hz - 1 kHz.</w:t>
      </w:r>
    </w:p>
    <w:p w:rsidR="00A16291" w:rsidRDefault="00A16291" w:rsidP="00A16291">
      <w:pPr>
        <w:ind w:left="708"/>
      </w:pPr>
      <w:r>
        <w:t>- Measuring range 0-50 mm / s / 0-2in</w:t>
      </w:r>
      <w:proofErr w:type="gramStart"/>
      <w:r>
        <w:t>./</w:t>
      </w:r>
      <w:proofErr w:type="gramEnd"/>
      <w:r>
        <w:t>s RMS</w:t>
      </w:r>
    </w:p>
    <w:p w:rsidR="00A16291" w:rsidRDefault="00A16291" w:rsidP="00A16291">
      <w:pPr>
        <w:ind w:left="708"/>
      </w:pPr>
      <w:r>
        <w:t>- The maximum value depends on the sensor and the signal frequency.</w:t>
      </w:r>
    </w:p>
    <w:p w:rsidR="00A16291" w:rsidRDefault="00A16291" w:rsidP="00A16291">
      <w:pPr>
        <w:ind w:left="708"/>
      </w:pPr>
      <w:r>
        <w:t>- Resolution 0.1 mm / s, 0.01 in</w:t>
      </w:r>
      <w:proofErr w:type="gramStart"/>
      <w:r>
        <w:t>./</w:t>
      </w:r>
      <w:proofErr w:type="gramEnd"/>
      <w:r>
        <w:t>s</w:t>
      </w:r>
    </w:p>
    <w:p w:rsidR="00A16291" w:rsidRDefault="00A16291" w:rsidP="00A16291">
      <w:pPr>
        <w:ind w:left="708"/>
      </w:pPr>
      <w:r>
        <w:t>- Accuracy + 5% (DIN 45666)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Bearing diagnostics</w:t>
      </w:r>
    </w:p>
    <w:p w:rsidR="00A16291" w:rsidRDefault="00A16291" w:rsidP="00A16291">
      <w:pPr>
        <w:ind w:left="708"/>
      </w:pPr>
      <w:r>
        <w:t>- Built-in sensor.</w:t>
      </w:r>
    </w:p>
    <w:p w:rsidR="00A16291" w:rsidRDefault="00A16291" w:rsidP="00A16291">
      <w:pPr>
        <w:ind w:left="708"/>
      </w:pPr>
      <w:r>
        <w:t xml:space="preserve">- Units of measurement </w:t>
      </w:r>
      <w:proofErr w:type="spellStart"/>
      <w:r>
        <w:t>dBSV</w:t>
      </w:r>
      <w:proofErr w:type="spellEnd"/>
      <w:r>
        <w:t xml:space="preserve">, </w:t>
      </w:r>
      <w:proofErr w:type="spellStart"/>
      <w:r>
        <w:t>dBN</w:t>
      </w:r>
      <w:proofErr w:type="spellEnd"/>
      <w:r>
        <w:t>, valley value, peak value.</w:t>
      </w:r>
    </w:p>
    <w:p w:rsidR="00A16291" w:rsidRDefault="00A16291" w:rsidP="00A16291">
      <w:pPr>
        <w:ind w:left="708"/>
      </w:pPr>
      <w:r>
        <w:t xml:space="preserve">- Range -9 - 80 </w:t>
      </w:r>
      <w:proofErr w:type="spellStart"/>
      <w:r>
        <w:t>dBSV</w:t>
      </w:r>
      <w:proofErr w:type="spellEnd"/>
      <w:r>
        <w:t>.</w:t>
      </w:r>
    </w:p>
    <w:p w:rsidR="00A16291" w:rsidRDefault="00A16291" w:rsidP="00A16291">
      <w:pPr>
        <w:ind w:left="708"/>
      </w:pPr>
      <w:r>
        <w:t xml:space="preserve">- Resolution 1 </w:t>
      </w:r>
      <w:proofErr w:type="spellStart"/>
      <w:r>
        <w:t>dBSV</w:t>
      </w:r>
      <w:proofErr w:type="spellEnd"/>
      <w:r>
        <w:t>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Data collector</w:t>
      </w:r>
    </w:p>
    <w:p w:rsidR="00A16291" w:rsidRDefault="00A16291" w:rsidP="00A16291">
      <w:pPr>
        <w:ind w:left="708"/>
      </w:pPr>
      <w:r>
        <w:t>- Measurement capacity over 1000 measurements without trend software, including date and time for each point.</w:t>
      </w:r>
    </w:p>
    <w:p w:rsidR="00A16291" w:rsidRDefault="00A16291" w:rsidP="00A16291">
      <w:pPr>
        <w:ind w:left="708"/>
      </w:pPr>
      <w:r>
        <w:t>- Routes with programming of up to 1000 measurement points.</w:t>
      </w:r>
    </w:p>
    <w:p w:rsidR="00A16291" w:rsidRDefault="00A16291" w:rsidP="00A16291"/>
    <w:p w:rsidR="00A16291" w:rsidRPr="00A16291" w:rsidRDefault="00A16291" w:rsidP="00A16291">
      <w:pPr>
        <w:rPr>
          <w:b/>
        </w:rPr>
      </w:pPr>
      <w:r w:rsidRPr="00A16291">
        <w:rPr>
          <w:b/>
        </w:rPr>
        <w:t>General characteristics</w:t>
      </w:r>
    </w:p>
    <w:p w:rsidR="00A16291" w:rsidRDefault="00A16291" w:rsidP="00A16291">
      <w:pPr>
        <w:ind w:left="708"/>
      </w:pPr>
      <w:r>
        <w:t>- Interface: RS-232C (9600Baud).</w:t>
      </w:r>
    </w:p>
    <w:p w:rsidR="00A16291" w:rsidRDefault="00A16291" w:rsidP="00A16291">
      <w:pPr>
        <w:ind w:left="708"/>
      </w:pPr>
      <w:r>
        <w:t>- I work with 1 battery.</w:t>
      </w:r>
    </w:p>
    <w:p w:rsidR="00A16291" w:rsidRDefault="00A16291" w:rsidP="00A16291">
      <w:pPr>
        <w:ind w:left="708"/>
      </w:pPr>
      <w:r>
        <w:t>- LCD screen (5x10 mm digits).</w:t>
      </w:r>
    </w:p>
    <w:p w:rsidR="00A16291" w:rsidRDefault="00A16291" w:rsidP="00A16291">
      <w:pPr>
        <w:ind w:left="708"/>
      </w:pPr>
      <w:r>
        <w:t>- Protection IP 65 (waterproof and dustproof).</w:t>
      </w:r>
    </w:p>
    <w:p w:rsidR="00A16291" w:rsidRDefault="00A16291" w:rsidP="00A16291">
      <w:pPr>
        <w:ind w:left="708"/>
      </w:pPr>
      <w:r>
        <w:t xml:space="preserve">- </w:t>
      </w:r>
      <w:proofErr w:type="gramStart"/>
      <w:r>
        <w:t>chemical</w:t>
      </w:r>
      <w:proofErr w:type="gramEnd"/>
      <w:r>
        <w:t xml:space="preserve"> protection.</w:t>
      </w:r>
    </w:p>
    <w:p w:rsidR="00A16291" w:rsidRDefault="00A16291" w:rsidP="00A16291">
      <w:pPr>
        <w:ind w:left="708"/>
      </w:pPr>
      <w:r>
        <w:t>- Temperature range 0-60 ° C (32-140 ° F).</w:t>
      </w:r>
    </w:p>
    <w:p w:rsidR="00A16291" w:rsidRDefault="00A16291" w:rsidP="00A16291">
      <w:pPr>
        <w:ind w:left="708"/>
      </w:pPr>
      <w:r>
        <w:t>- Auto power off.</w:t>
      </w:r>
    </w:p>
    <w:p w:rsidR="00A16291" w:rsidRDefault="00A16291" w:rsidP="00A16291">
      <w:pPr>
        <w:ind w:left="708"/>
      </w:pPr>
      <w:r>
        <w:t>- Shock resistance tested from 2m (6ft.).</w:t>
      </w:r>
    </w:p>
    <w:p w:rsidR="00A16291" w:rsidRDefault="00A16291" w:rsidP="00A16291">
      <w:pPr>
        <w:ind w:left="708"/>
      </w:pPr>
      <w:r>
        <w:t>- Approximate dimensions: high 180 [mm], width 81 [mm], thickness 32 [mm].</w:t>
      </w:r>
    </w:p>
    <w:p w:rsidR="00A16291" w:rsidRDefault="00A16291" w:rsidP="00A16291">
      <w:pPr>
        <w:ind w:left="708"/>
      </w:pPr>
      <w:r>
        <w:t>- Approximate weight included battery 300g (10 oz.)</w:t>
      </w:r>
    </w:p>
    <w:p w:rsidR="00A16291" w:rsidRDefault="00A16291" w:rsidP="00A16291">
      <w:bookmarkStart w:id="0" w:name="_GoBack"/>
      <w:bookmarkEnd w:id="0"/>
    </w:p>
    <w:sectPr w:rsidR="00A162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0E"/>
    <w:rsid w:val="0010040E"/>
    <w:rsid w:val="002E4F81"/>
    <w:rsid w:val="00417EF8"/>
    <w:rsid w:val="007A089D"/>
    <w:rsid w:val="00A1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4F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F8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4F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F8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PLUSOIL-2</dc:creator>
  <cp:lastModifiedBy>ledifmicky</cp:lastModifiedBy>
  <cp:revision>4</cp:revision>
  <dcterms:created xsi:type="dcterms:W3CDTF">2017-06-30T20:41:00Z</dcterms:created>
  <dcterms:modified xsi:type="dcterms:W3CDTF">2017-07-01T12:48:00Z</dcterms:modified>
</cp:coreProperties>
</file>