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C3E" w:rsidRDefault="009F1516">
      <w:r>
        <w:rPr>
          <w:noProof/>
        </w:rPr>
        <w:drawing>
          <wp:inline distT="0" distB="0" distL="0" distR="0">
            <wp:extent cx="5943600" cy="4456629"/>
            <wp:effectExtent l="19050" t="0" r="0" b="0"/>
            <wp:docPr id="1" name="Picture 1" descr="\\HP-SERVER-PC\Users\Public\Documents\Intuit[1]\Attach\Lake Norman Fluid Power 2 4 2015a\Txn\80211F80-15313420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P-SERVER-PC\Users\Public\Documents\Intuit[1]\Attach\Lake Norman Fluid Power 2 4 2015a\Txn\80211F80-1531342030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7C3E" w:rsidSect="008C7C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1516"/>
    <w:rsid w:val="008C7C3E"/>
    <w:rsid w:val="009F1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C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1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5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 6000pro</dc:creator>
  <cp:lastModifiedBy>Compaq 6000pro</cp:lastModifiedBy>
  <cp:revision>1</cp:revision>
  <dcterms:created xsi:type="dcterms:W3CDTF">2018-08-09T15:20:00Z</dcterms:created>
  <dcterms:modified xsi:type="dcterms:W3CDTF">2018-08-09T15:21:00Z</dcterms:modified>
</cp:coreProperties>
</file>